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shd w:val="clear" w:color="auto" w:fill="FFFFFF"/>
        <w:tblCellMar>
          <w:left w:w="0" w:type="dxa"/>
          <w:right w:w="0" w:type="dxa"/>
        </w:tblCellMar>
        <w:tblLook w:val="04A0" w:firstRow="1" w:lastRow="0" w:firstColumn="1" w:lastColumn="0" w:noHBand="0" w:noVBand="1"/>
      </w:tblPr>
      <w:tblGrid>
        <w:gridCol w:w="8848"/>
      </w:tblGrid>
      <w:tr w:rsidR="0047722F" w:rsidRPr="0047722F" w:rsidTr="00F92202">
        <w:trPr>
          <w:trHeight w:val="2552"/>
        </w:trPr>
        <w:tc>
          <w:tcPr>
            <w:tcW w:w="0" w:type="auto"/>
            <w:tcBorders>
              <w:top w:val="nil"/>
              <w:left w:val="nil"/>
              <w:bottom w:val="nil"/>
              <w:right w:val="nil"/>
            </w:tcBorders>
            <w:shd w:val="clear" w:color="auto" w:fill="FFFFFF"/>
            <w:vAlign w:val="bottom"/>
            <w:hideMark/>
          </w:tcPr>
          <w:p w:rsidR="00F92202" w:rsidRPr="007608B7" w:rsidRDefault="009A31A8" w:rsidP="009A31A8">
            <w:pPr>
              <w:pStyle w:val="Titolo1"/>
              <w:shd w:val="clear" w:color="auto" w:fill="F7F7F7"/>
              <w:spacing w:before="0" w:beforeAutospacing="0" w:after="0" w:afterAutospacing="0" w:line="336" w:lineRule="atLeast"/>
              <w:textAlignment w:val="baseline"/>
              <w:rPr>
                <w:rFonts w:asciiTheme="minorHAnsi" w:hAnsiTheme="minorHAnsi"/>
                <w:color w:val="FFFFFF"/>
                <w:sz w:val="42"/>
                <w:szCs w:val="42"/>
              </w:rPr>
            </w:pPr>
            <w:r w:rsidRPr="007608B7">
              <w:rPr>
                <w:rFonts w:asciiTheme="minorHAnsi" w:hAnsiTheme="minorHAnsi"/>
                <w:b w:val="0"/>
                <w:bCs w:val="0"/>
                <w:color w:val="000000"/>
                <w:sz w:val="28"/>
                <w:szCs w:val="28"/>
                <w:bdr w:val="none" w:sz="0" w:space="0" w:color="auto" w:frame="1"/>
              </w:rPr>
              <w:t>Nome:</w:t>
            </w:r>
            <w:r w:rsidRPr="007608B7">
              <w:rPr>
                <w:rFonts w:asciiTheme="minorHAnsi" w:hAnsiTheme="minorHAnsi"/>
                <w:color w:val="FFFFFF"/>
                <w:sz w:val="42"/>
                <w:szCs w:val="42"/>
              </w:rPr>
              <w:t xml:space="preserve"> </w:t>
            </w:r>
          </w:p>
          <w:p w:rsidR="009A31A8" w:rsidRPr="007608B7" w:rsidRDefault="009A31A8" w:rsidP="009A31A8">
            <w:pPr>
              <w:pStyle w:val="Titolo1"/>
              <w:shd w:val="clear" w:color="auto" w:fill="F7F7F7"/>
              <w:spacing w:before="0" w:beforeAutospacing="0" w:after="0" w:afterAutospacing="0" w:line="336" w:lineRule="atLeast"/>
              <w:textAlignment w:val="baseline"/>
              <w:rPr>
                <w:rFonts w:asciiTheme="minorHAnsi" w:hAnsiTheme="minorHAnsi"/>
                <w:color w:val="FFFFFF"/>
                <w:sz w:val="42"/>
                <w:szCs w:val="42"/>
              </w:rPr>
            </w:pPr>
            <w:r w:rsidRPr="007608B7">
              <w:rPr>
                <w:rFonts w:asciiTheme="minorHAnsi" w:hAnsiTheme="minorHAnsi"/>
                <w:sz w:val="42"/>
                <w:szCs w:val="42"/>
              </w:rPr>
              <w:t xml:space="preserve">Giardino Botanico Alpino, </w:t>
            </w:r>
            <w:proofErr w:type="spellStart"/>
            <w:r w:rsidRPr="007608B7">
              <w:rPr>
                <w:rFonts w:asciiTheme="minorHAnsi" w:hAnsiTheme="minorHAnsi"/>
                <w:sz w:val="42"/>
                <w:szCs w:val="42"/>
              </w:rPr>
              <w:t>Viote</w:t>
            </w:r>
            <w:proofErr w:type="spellEnd"/>
            <w:r w:rsidRPr="007608B7">
              <w:rPr>
                <w:rFonts w:asciiTheme="minorHAnsi" w:hAnsiTheme="minorHAnsi"/>
                <w:sz w:val="42"/>
                <w:szCs w:val="42"/>
              </w:rPr>
              <w:t xml:space="preserve"> di Monte Bondone</w:t>
            </w:r>
          </w:p>
          <w:p w:rsidR="009A31A8" w:rsidRPr="007608B7" w:rsidRDefault="009A31A8" w:rsidP="0047722F">
            <w:pPr>
              <w:rPr>
                <w:rFonts w:asciiTheme="minorHAnsi" w:eastAsia="Times New Roman" w:hAnsiTheme="minorHAnsi"/>
                <w:b/>
                <w:bCs/>
                <w:color w:val="000000"/>
                <w:sz w:val="28"/>
                <w:szCs w:val="28"/>
                <w:bdr w:val="none" w:sz="0" w:space="0" w:color="auto" w:frame="1"/>
              </w:rPr>
            </w:pPr>
          </w:p>
          <w:p w:rsidR="00F92202" w:rsidRPr="007608B7" w:rsidRDefault="0047722F" w:rsidP="00454711">
            <w:pPr>
              <w:pStyle w:val="Didefault"/>
              <w:tabs>
                <w:tab w:val="left" w:pos="220"/>
                <w:tab w:val="left" w:pos="720"/>
              </w:tabs>
              <w:ind w:left="720" w:hanging="720"/>
              <w:rPr>
                <w:rFonts w:asciiTheme="minorHAnsi" w:eastAsia="Times New Roman" w:hAnsiTheme="minorHAnsi"/>
                <w:b/>
                <w:bCs/>
                <w:sz w:val="24"/>
                <w:szCs w:val="24"/>
                <w:bdr w:val="none" w:sz="0" w:space="0" w:color="auto" w:frame="1"/>
              </w:rPr>
            </w:pPr>
            <w:r w:rsidRPr="007608B7">
              <w:rPr>
                <w:rFonts w:asciiTheme="minorHAnsi" w:eastAsia="Times New Roman" w:hAnsiTheme="minorHAnsi"/>
                <w:b/>
                <w:bCs/>
                <w:sz w:val="24"/>
                <w:szCs w:val="24"/>
                <w:bdr w:val="none" w:sz="0" w:space="0" w:color="auto" w:frame="1"/>
              </w:rPr>
              <w:t>Costo ingresso:</w:t>
            </w:r>
          </w:p>
          <w:p w:rsidR="00454711" w:rsidRPr="007608B7" w:rsidRDefault="0047722F" w:rsidP="00F92202">
            <w:pPr>
              <w:pStyle w:val="Didefault"/>
              <w:tabs>
                <w:tab w:val="left" w:pos="220"/>
                <w:tab w:val="left" w:pos="720"/>
              </w:tabs>
              <w:ind w:left="720" w:hanging="720"/>
              <w:jc w:val="both"/>
              <w:rPr>
                <w:rFonts w:asciiTheme="minorHAnsi" w:eastAsia="Arial" w:hAnsiTheme="minorHAnsi" w:cs="Arial"/>
                <w:color w:val="auto"/>
                <w:sz w:val="24"/>
                <w:szCs w:val="24"/>
                <w:shd w:val="clear" w:color="auto" w:fill="FEFFFF"/>
              </w:rPr>
            </w:pPr>
            <w:r w:rsidRPr="007608B7">
              <w:rPr>
                <w:rFonts w:asciiTheme="minorHAnsi" w:eastAsia="Times New Roman" w:hAnsiTheme="minorHAnsi"/>
                <w:b/>
                <w:bCs/>
                <w:sz w:val="24"/>
                <w:szCs w:val="24"/>
                <w:bdr w:val="none" w:sz="0" w:space="0" w:color="auto" w:frame="1"/>
              </w:rPr>
              <w:t xml:space="preserve"> </w:t>
            </w:r>
            <w:proofErr w:type="gramStart"/>
            <w:r w:rsidR="00454711" w:rsidRPr="007608B7">
              <w:rPr>
                <w:rFonts w:asciiTheme="minorHAnsi" w:eastAsia="Arial" w:hAnsiTheme="minorHAnsi" w:cs="Arial"/>
                <w:color w:val="auto"/>
                <w:sz w:val="24"/>
                <w:szCs w:val="24"/>
                <w:shd w:val="clear" w:color="auto" w:fill="FEFFFF"/>
              </w:rPr>
              <w:t>intero</w:t>
            </w:r>
            <w:proofErr w:type="gramEnd"/>
            <w:r w:rsidR="00454711" w:rsidRPr="007608B7">
              <w:rPr>
                <w:rFonts w:asciiTheme="minorHAnsi" w:eastAsia="Arial" w:hAnsiTheme="minorHAnsi" w:cs="Arial"/>
                <w:color w:val="auto"/>
                <w:sz w:val="24"/>
                <w:szCs w:val="24"/>
                <w:shd w:val="clear" w:color="auto" w:fill="FEFFFF"/>
              </w:rPr>
              <w:t xml:space="preserve"> 3,50</w:t>
            </w:r>
            <w:r w:rsidR="00454711" w:rsidRPr="007608B7">
              <w:rPr>
                <w:rFonts w:asciiTheme="minorHAnsi" w:hAnsiTheme="minorHAnsi"/>
                <w:color w:val="auto"/>
                <w:sz w:val="24"/>
                <w:szCs w:val="24"/>
                <w:shd w:val="clear" w:color="auto" w:fill="FEFFFF"/>
              </w:rPr>
              <w:t>€, ridotto 2,50€, gratuito per minori e altre categorie</w:t>
            </w:r>
          </w:p>
          <w:p w:rsidR="00454711" w:rsidRPr="007608B7" w:rsidRDefault="00F92202" w:rsidP="00F92202">
            <w:pPr>
              <w:pStyle w:val="Didefault"/>
              <w:tabs>
                <w:tab w:val="left" w:pos="220"/>
                <w:tab w:val="left" w:pos="720"/>
              </w:tabs>
              <w:ind w:left="720" w:hanging="720"/>
              <w:jc w:val="both"/>
              <w:rPr>
                <w:rFonts w:asciiTheme="minorHAnsi" w:hAnsiTheme="minorHAnsi"/>
                <w:color w:val="auto"/>
                <w:sz w:val="24"/>
                <w:szCs w:val="24"/>
                <w:shd w:val="clear" w:color="auto" w:fill="FEFFFF"/>
              </w:rPr>
            </w:pPr>
            <w:r w:rsidRPr="007608B7">
              <w:rPr>
                <w:rFonts w:asciiTheme="minorHAnsi" w:eastAsia="Arial" w:hAnsiTheme="minorHAnsi" w:cs="Arial"/>
                <w:color w:val="auto"/>
                <w:sz w:val="24"/>
                <w:szCs w:val="24"/>
                <w:shd w:val="clear" w:color="auto" w:fill="FEFFFF"/>
              </w:rPr>
              <w:t xml:space="preserve"> </w:t>
            </w:r>
            <w:proofErr w:type="gramStart"/>
            <w:r w:rsidR="00454711" w:rsidRPr="007608B7">
              <w:rPr>
                <w:rFonts w:asciiTheme="minorHAnsi" w:eastAsia="Arial" w:hAnsiTheme="minorHAnsi" w:cs="Arial"/>
                <w:color w:val="auto"/>
                <w:sz w:val="24"/>
                <w:szCs w:val="24"/>
                <w:shd w:val="clear" w:color="auto" w:fill="FEFFFF"/>
              </w:rPr>
              <w:t>biglietto</w:t>
            </w:r>
            <w:proofErr w:type="gramEnd"/>
            <w:r w:rsidR="00454711" w:rsidRPr="007608B7">
              <w:rPr>
                <w:rFonts w:asciiTheme="minorHAnsi" w:eastAsia="Arial" w:hAnsiTheme="minorHAnsi" w:cs="Arial"/>
                <w:color w:val="auto"/>
                <w:sz w:val="24"/>
                <w:szCs w:val="24"/>
                <w:shd w:val="clear" w:color="auto" w:fill="FEFFFF"/>
              </w:rPr>
              <w:t xml:space="preserve"> famiglia 3,50</w:t>
            </w:r>
            <w:r w:rsidR="00454711" w:rsidRPr="007608B7">
              <w:rPr>
                <w:rFonts w:asciiTheme="minorHAnsi" w:hAnsiTheme="minorHAnsi"/>
                <w:color w:val="auto"/>
                <w:sz w:val="24"/>
                <w:szCs w:val="24"/>
                <w:shd w:val="clear" w:color="auto" w:fill="FEFFFF"/>
              </w:rPr>
              <w:t>€ / 7,00€ (1 o 2 genitori con figli minorenni)</w:t>
            </w:r>
          </w:p>
          <w:p w:rsidR="00454711" w:rsidRPr="007608B7" w:rsidRDefault="00454711" w:rsidP="00F92202">
            <w:pPr>
              <w:pStyle w:val="Didefault"/>
              <w:tabs>
                <w:tab w:val="left" w:pos="220"/>
                <w:tab w:val="left" w:pos="720"/>
              </w:tabs>
              <w:ind w:left="720" w:hanging="720"/>
              <w:jc w:val="both"/>
              <w:rPr>
                <w:rFonts w:asciiTheme="minorHAnsi" w:hAnsiTheme="minorHAnsi"/>
                <w:color w:val="auto"/>
                <w:sz w:val="20"/>
                <w:szCs w:val="20"/>
                <w:shd w:val="clear" w:color="auto" w:fill="FEFFFF"/>
              </w:rPr>
            </w:pPr>
            <w:r w:rsidRPr="007608B7">
              <w:rPr>
                <w:rFonts w:asciiTheme="minorHAnsi" w:hAnsiTheme="minorHAnsi"/>
                <w:color w:val="auto"/>
                <w:sz w:val="24"/>
                <w:szCs w:val="24"/>
                <w:shd w:val="clear" w:color="auto" w:fill="FEFFFF"/>
              </w:rPr>
              <w:t xml:space="preserve"> </w:t>
            </w:r>
            <w:r w:rsidRPr="007608B7">
              <w:rPr>
                <w:rFonts w:asciiTheme="minorHAnsi" w:hAnsiTheme="minorHAnsi"/>
                <w:color w:val="auto"/>
                <w:sz w:val="20"/>
                <w:szCs w:val="20"/>
                <w:shd w:val="clear" w:color="auto" w:fill="FEFFFF"/>
              </w:rPr>
              <w:t>(</w:t>
            </w:r>
            <w:proofErr w:type="gramStart"/>
            <w:r w:rsidRPr="007608B7">
              <w:rPr>
                <w:rFonts w:asciiTheme="minorHAnsi" w:hAnsiTheme="minorHAnsi"/>
                <w:color w:val="auto"/>
                <w:sz w:val="20"/>
                <w:szCs w:val="20"/>
                <w:shd w:val="clear" w:color="auto" w:fill="FEFFFF"/>
              </w:rPr>
              <w:t>aggiornate</w:t>
            </w:r>
            <w:proofErr w:type="gramEnd"/>
            <w:r w:rsidRPr="007608B7">
              <w:rPr>
                <w:rFonts w:asciiTheme="minorHAnsi" w:hAnsiTheme="minorHAnsi"/>
                <w:color w:val="auto"/>
                <w:sz w:val="20"/>
                <w:szCs w:val="20"/>
                <w:shd w:val="clear" w:color="auto" w:fill="FEFFFF"/>
              </w:rPr>
              <w:t xml:space="preserve"> al 2019)</w:t>
            </w:r>
          </w:p>
          <w:p w:rsidR="00006BA1" w:rsidRPr="007608B7" w:rsidRDefault="00006BA1" w:rsidP="0047722F">
            <w:pPr>
              <w:rPr>
                <w:rFonts w:asciiTheme="minorHAnsi" w:eastAsia="Times New Roman" w:hAnsiTheme="minorHAnsi"/>
                <w:color w:val="222222"/>
              </w:rPr>
            </w:pPr>
            <w:bookmarkStart w:id="0" w:name="_GoBack"/>
            <w:bookmarkEnd w:id="0"/>
          </w:p>
        </w:tc>
      </w:tr>
      <w:tr w:rsidR="0047722F" w:rsidRPr="0047722F" w:rsidTr="0047722F">
        <w:tc>
          <w:tcPr>
            <w:tcW w:w="0" w:type="auto"/>
            <w:tcBorders>
              <w:top w:val="nil"/>
              <w:left w:val="nil"/>
              <w:bottom w:val="nil"/>
              <w:right w:val="nil"/>
            </w:tcBorders>
            <w:shd w:val="clear" w:color="auto" w:fill="FFFFFF"/>
            <w:vAlign w:val="bottom"/>
          </w:tcPr>
          <w:p w:rsidR="0047722F" w:rsidRPr="007608B7" w:rsidRDefault="0047722F" w:rsidP="0047722F">
            <w:pPr>
              <w:rPr>
                <w:rFonts w:asciiTheme="minorHAnsi" w:eastAsia="Arial" w:hAnsiTheme="minorHAnsi" w:cs="Arial"/>
                <w:sz w:val="28"/>
                <w:szCs w:val="28"/>
                <w:shd w:val="clear" w:color="auto" w:fill="FEFFFF"/>
                <w:lang w:val="es-ES_tradnl"/>
              </w:rPr>
            </w:pPr>
            <w:r w:rsidRPr="007608B7">
              <w:rPr>
                <w:rFonts w:asciiTheme="minorHAnsi" w:eastAsia="Times New Roman" w:hAnsiTheme="minorHAnsi"/>
                <w:b/>
                <w:bCs/>
                <w:color w:val="000000"/>
                <w:bdr w:val="none" w:sz="0" w:space="0" w:color="auto" w:frame="1"/>
              </w:rPr>
              <w:t>Telefono:</w:t>
            </w:r>
            <w:r w:rsidR="00454711" w:rsidRPr="007608B7">
              <w:rPr>
                <w:rFonts w:asciiTheme="minorHAnsi" w:eastAsia="Arial" w:hAnsiTheme="minorHAnsi" w:cs="Arial"/>
                <w:shd w:val="clear" w:color="auto" w:fill="FEFFFF"/>
                <w:lang w:val="es-ES_tradnl"/>
              </w:rPr>
              <w:t xml:space="preserve"> </w:t>
            </w:r>
            <w:r w:rsidR="00F92202" w:rsidRPr="007608B7">
              <w:rPr>
                <w:rFonts w:asciiTheme="minorHAnsi" w:eastAsia="Arial" w:hAnsiTheme="minorHAnsi" w:cs="Arial"/>
                <w:shd w:val="clear" w:color="auto" w:fill="FEFFFF"/>
                <w:lang w:val="es-ES_tradnl"/>
              </w:rPr>
              <w:t xml:space="preserve">Tel. MUSE </w:t>
            </w:r>
            <w:r w:rsidR="00454711" w:rsidRPr="007608B7">
              <w:rPr>
                <w:rFonts w:asciiTheme="minorHAnsi" w:eastAsia="Arial" w:hAnsiTheme="minorHAnsi" w:cs="Arial"/>
                <w:shd w:val="clear" w:color="auto" w:fill="FEFFFF"/>
                <w:lang w:val="es-ES_tradnl"/>
              </w:rPr>
              <w:t xml:space="preserve">+39 0461 270311 </w:t>
            </w:r>
            <w:r w:rsidR="00F92202" w:rsidRPr="007608B7">
              <w:rPr>
                <w:rFonts w:asciiTheme="minorHAnsi" w:eastAsia="Arial" w:hAnsiTheme="minorHAnsi" w:cs="Arial"/>
                <w:shd w:val="clear" w:color="auto" w:fill="FEFFFF"/>
                <w:lang w:val="es-ES_tradnl"/>
              </w:rPr>
              <w:t>– Tel. Giardino</w:t>
            </w:r>
            <w:r w:rsidR="00454711" w:rsidRPr="007608B7">
              <w:rPr>
                <w:rFonts w:asciiTheme="minorHAnsi" w:eastAsia="Arial" w:hAnsiTheme="minorHAnsi" w:cs="Arial"/>
                <w:shd w:val="clear" w:color="auto" w:fill="FEFFFF"/>
                <w:lang w:val="es-ES_tradnl"/>
              </w:rPr>
              <w:t xml:space="preserve"> +39 0461 948050 </w:t>
            </w:r>
          </w:p>
          <w:p w:rsidR="00157553" w:rsidRDefault="00157553" w:rsidP="0047722F">
            <w:pPr>
              <w:rPr>
                <w:rFonts w:asciiTheme="minorHAnsi" w:eastAsia="Arial" w:hAnsiTheme="minorHAnsi" w:cs="Arial"/>
                <w:sz w:val="28"/>
                <w:szCs w:val="28"/>
                <w:shd w:val="clear" w:color="auto" w:fill="FEFFFF"/>
                <w:lang w:val="es-ES_tradnl"/>
              </w:rPr>
            </w:pPr>
          </w:p>
          <w:p w:rsidR="00F92202" w:rsidRPr="007608B7" w:rsidRDefault="00006BA1" w:rsidP="0047722F">
            <w:pPr>
              <w:rPr>
                <w:rFonts w:asciiTheme="minorHAnsi" w:hAnsiTheme="minorHAnsi"/>
                <w:shd w:val="clear" w:color="auto" w:fill="FEFFFF"/>
              </w:rPr>
            </w:pPr>
            <w:r w:rsidRPr="007608B7">
              <w:rPr>
                <w:rFonts w:asciiTheme="minorHAnsi" w:hAnsiTheme="minorHAnsi"/>
                <w:b/>
                <w:bCs/>
                <w:shd w:val="clear" w:color="auto" w:fill="FEFFFF"/>
              </w:rPr>
              <w:t>Indirizzo</w:t>
            </w:r>
            <w:r w:rsidRPr="007608B7">
              <w:rPr>
                <w:rFonts w:asciiTheme="minorHAnsi" w:hAnsiTheme="minorHAnsi"/>
                <w:shd w:val="clear" w:color="auto" w:fill="FEFFFF"/>
              </w:rPr>
              <w:t xml:space="preserve">: </w:t>
            </w:r>
          </w:p>
          <w:p w:rsidR="009A31A8" w:rsidRPr="007608B7" w:rsidRDefault="00006BA1" w:rsidP="0047722F">
            <w:pPr>
              <w:rPr>
                <w:rFonts w:asciiTheme="minorHAnsi" w:hAnsiTheme="minorHAnsi"/>
                <w:shd w:val="clear" w:color="auto" w:fill="FEFFFF"/>
                <w:lang w:val="pt-PT"/>
              </w:rPr>
            </w:pPr>
            <w:r w:rsidRPr="007608B7">
              <w:rPr>
                <w:rFonts w:asciiTheme="minorHAnsi" w:hAnsiTheme="minorHAnsi"/>
                <w:shd w:val="clear" w:color="auto" w:fill="FEFFFF"/>
              </w:rPr>
              <w:t xml:space="preserve">Giardino Botanico Alpino </w:t>
            </w:r>
            <w:proofErr w:type="spellStart"/>
            <w:r w:rsidRPr="007608B7">
              <w:rPr>
                <w:rFonts w:asciiTheme="minorHAnsi" w:hAnsiTheme="minorHAnsi"/>
                <w:shd w:val="clear" w:color="auto" w:fill="FEFFFF"/>
              </w:rPr>
              <w:t>Viote</w:t>
            </w:r>
            <w:proofErr w:type="spellEnd"/>
            <w:r w:rsidRPr="007608B7">
              <w:rPr>
                <w:rFonts w:asciiTheme="minorHAnsi" w:hAnsiTheme="minorHAnsi"/>
                <w:shd w:val="clear" w:color="auto" w:fill="FEFFFF"/>
              </w:rPr>
              <w:t xml:space="preserve">, strada delle </w:t>
            </w:r>
            <w:proofErr w:type="spellStart"/>
            <w:r w:rsidRPr="007608B7">
              <w:rPr>
                <w:rFonts w:asciiTheme="minorHAnsi" w:hAnsiTheme="minorHAnsi"/>
                <w:shd w:val="clear" w:color="auto" w:fill="FEFFFF"/>
              </w:rPr>
              <w:t>Viote</w:t>
            </w:r>
            <w:proofErr w:type="spellEnd"/>
            <w:r w:rsidRPr="007608B7">
              <w:rPr>
                <w:rFonts w:asciiTheme="minorHAnsi" w:hAnsiTheme="minorHAnsi"/>
                <w:shd w:val="clear" w:color="auto" w:fill="FEFFFF"/>
              </w:rPr>
              <w:t xml:space="preserve"> 6 (Monte Bondone), </w:t>
            </w:r>
            <w:r w:rsidRPr="007608B7">
              <w:rPr>
                <w:rFonts w:asciiTheme="minorHAnsi" w:hAnsiTheme="minorHAnsi"/>
                <w:shd w:val="clear" w:color="auto" w:fill="FEFFFF"/>
                <w:lang w:val="pt-PT"/>
              </w:rPr>
              <w:t>38122 Trento (TN)</w:t>
            </w:r>
          </w:p>
          <w:p w:rsidR="00A756AB" w:rsidRPr="007608B7" w:rsidRDefault="00A756AB" w:rsidP="0047722F">
            <w:pPr>
              <w:rPr>
                <w:rFonts w:asciiTheme="minorHAnsi" w:hAnsiTheme="minorHAnsi"/>
                <w:shd w:val="clear" w:color="auto" w:fill="FEFFFF"/>
                <w:lang w:val="pt-PT"/>
              </w:rPr>
            </w:pPr>
          </w:p>
          <w:p w:rsidR="00A756AB" w:rsidRDefault="00A756AB" w:rsidP="0047722F">
            <w:pPr>
              <w:rPr>
                <w:rFonts w:asciiTheme="minorHAnsi" w:hAnsiTheme="minorHAnsi"/>
                <w:shd w:val="clear" w:color="auto" w:fill="FEFFFF"/>
                <w:lang w:val="pt-PT"/>
              </w:rPr>
            </w:pPr>
            <w:r w:rsidRPr="007608B7">
              <w:rPr>
                <w:rFonts w:asciiTheme="minorHAnsi" w:hAnsiTheme="minorHAnsi"/>
                <w:b/>
                <w:shd w:val="clear" w:color="auto" w:fill="FEFFFF"/>
                <w:lang w:val="pt-PT"/>
              </w:rPr>
              <w:t>Orari:</w:t>
            </w:r>
            <w:r w:rsidRPr="007608B7">
              <w:rPr>
                <w:rFonts w:asciiTheme="minorHAnsi" w:hAnsiTheme="minorHAnsi"/>
                <w:shd w:val="clear" w:color="auto" w:fill="FEFFFF"/>
                <w:lang w:val="pt-PT"/>
              </w:rPr>
              <w:t xml:space="preserve"> Giugno e settembre 9-17, luglio e agosto 9-18</w:t>
            </w:r>
          </w:p>
          <w:p w:rsidR="00157553" w:rsidRPr="007608B7" w:rsidRDefault="00157553" w:rsidP="0047722F">
            <w:pPr>
              <w:rPr>
                <w:rFonts w:asciiTheme="minorHAnsi" w:hAnsiTheme="minorHAnsi"/>
                <w:shd w:val="clear" w:color="auto" w:fill="FEFFFF"/>
                <w:lang w:val="pt-PT"/>
              </w:rPr>
            </w:pPr>
          </w:p>
          <w:p w:rsidR="00157553" w:rsidRPr="00157553" w:rsidRDefault="00157553" w:rsidP="00157553">
            <w:pPr>
              <w:rPr>
                <w:rFonts w:asciiTheme="minorHAnsi" w:eastAsia="Times New Roman" w:hAnsiTheme="minorHAnsi" w:cs="Tahoma"/>
                <w:color w:val="000080"/>
                <w:lang w:val="pt-PT"/>
              </w:rPr>
            </w:pPr>
            <w:r w:rsidRPr="00157553">
              <w:rPr>
                <w:rFonts w:asciiTheme="minorHAnsi" w:eastAsia="Times New Roman" w:hAnsiTheme="minorHAnsi"/>
                <w:b/>
                <w:color w:val="000080"/>
                <w:lang w:val="pt-PT"/>
              </w:rPr>
              <w:t>email:</w:t>
            </w:r>
            <w:r w:rsidRPr="00157553">
              <w:rPr>
                <w:rFonts w:asciiTheme="minorHAnsi" w:eastAsia="Times New Roman" w:hAnsiTheme="minorHAnsi"/>
                <w:color w:val="000080"/>
                <w:lang w:val="pt-PT"/>
              </w:rPr>
              <w:t> </w:t>
            </w:r>
            <w:r w:rsidRPr="00157553">
              <w:rPr>
                <w:rFonts w:asciiTheme="minorHAnsi" w:hAnsiTheme="minorHAnsi"/>
              </w:rPr>
              <w:fldChar w:fldCharType="begin"/>
            </w:r>
            <w:r w:rsidRPr="00157553">
              <w:rPr>
                <w:rFonts w:asciiTheme="minorHAnsi" w:hAnsiTheme="minorHAnsi"/>
                <w:lang w:val="pt-PT"/>
              </w:rPr>
              <w:instrText xml:space="preserve"> HYPERLINK "mailto:giardino.botanico@muse.it" \t "_blank" </w:instrText>
            </w:r>
            <w:r w:rsidRPr="00157553">
              <w:rPr>
                <w:rFonts w:asciiTheme="minorHAnsi" w:hAnsiTheme="minorHAnsi"/>
              </w:rPr>
              <w:fldChar w:fldCharType="separate"/>
            </w:r>
            <w:r w:rsidRPr="00157553">
              <w:rPr>
                <w:rStyle w:val="Collegamentoipertestuale"/>
                <w:rFonts w:asciiTheme="minorHAnsi" w:eastAsia="Times New Roman" w:hAnsiTheme="minorHAnsi"/>
                <w:lang w:val="pt-PT"/>
              </w:rPr>
              <w:t>giardino.botanico@muse.it</w:t>
            </w:r>
            <w:r w:rsidRPr="00157553">
              <w:rPr>
                <w:rFonts w:asciiTheme="minorHAnsi" w:hAnsiTheme="minorHAnsi"/>
              </w:rPr>
              <w:fldChar w:fldCharType="end"/>
            </w:r>
          </w:p>
          <w:p w:rsidR="00006BA1" w:rsidRPr="007608B7" w:rsidRDefault="00006BA1" w:rsidP="0047722F">
            <w:pPr>
              <w:rPr>
                <w:rFonts w:asciiTheme="minorHAnsi" w:hAnsiTheme="minorHAnsi"/>
                <w:shd w:val="clear" w:color="auto" w:fill="FEFFFF"/>
                <w:lang w:val="pt-PT"/>
              </w:rPr>
            </w:pPr>
          </w:p>
          <w:p w:rsidR="00006BA1" w:rsidRPr="007608B7" w:rsidRDefault="00006BA1" w:rsidP="0047722F">
            <w:pPr>
              <w:rPr>
                <w:rFonts w:asciiTheme="minorHAnsi" w:hAnsiTheme="minorHAnsi"/>
                <w:shd w:val="clear" w:color="auto" w:fill="FEFFFF"/>
                <w:lang w:val="pt-PT"/>
              </w:rPr>
            </w:pPr>
            <w:r w:rsidRPr="007608B7">
              <w:rPr>
                <w:rFonts w:asciiTheme="minorHAnsi" w:hAnsiTheme="minorHAnsi"/>
                <w:b/>
                <w:shd w:val="clear" w:color="auto" w:fill="FEFFFF"/>
                <w:lang w:val="pt-PT"/>
              </w:rPr>
              <w:t>Social:</w:t>
            </w:r>
            <w:r w:rsidRPr="007608B7">
              <w:rPr>
                <w:rFonts w:asciiTheme="minorHAnsi" w:hAnsiTheme="minorHAnsi"/>
                <w:shd w:val="clear" w:color="auto" w:fill="FEFFFF"/>
                <w:lang w:val="pt-PT"/>
              </w:rPr>
              <w:t xml:space="preserve"> @giardinobotanicoviote</w:t>
            </w:r>
          </w:p>
          <w:p w:rsidR="00006BA1" w:rsidRPr="007608B7" w:rsidRDefault="00006BA1" w:rsidP="0047722F">
            <w:pPr>
              <w:rPr>
                <w:rFonts w:asciiTheme="minorHAnsi" w:eastAsia="Times New Roman" w:hAnsiTheme="minorHAnsi"/>
                <w:b/>
                <w:bCs/>
                <w:color w:val="000000"/>
                <w:sz w:val="28"/>
                <w:szCs w:val="28"/>
                <w:bdr w:val="none" w:sz="0" w:space="0" w:color="auto" w:frame="1"/>
              </w:rPr>
            </w:pPr>
          </w:p>
        </w:tc>
      </w:tr>
    </w:tbl>
    <w:p w:rsidR="0047722F" w:rsidRDefault="0047722F" w:rsidP="0047722F">
      <w:pPr>
        <w:rPr>
          <w:rFonts w:ascii="HelveticaNeueLT Std" w:eastAsia="Times New Roman" w:hAnsi="HelveticaNeueLT Std"/>
          <w:sz w:val="22"/>
          <w:szCs w:val="22"/>
        </w:rPr>
      </w:pPr>
    </w:p>
    <w:p w:rsidR="0047722F" w:rsidRPr="0047722F" w:rsidRDefault="0047722F" w:rsidP="0047722F">
      <w:pPr>
        <w:rPr>
          <w:rFonts w:ascii="HelveticaNeueLT Std" w:eastAsia="Times New Roman" w:hAnsi="HelveticaNeueLT Std"/>
          <w:b/>
          <w:sz w:val="22"/>
          <w:szCs w:val="22"/>
        </w:rPr>
      </w:pPr>
      <w:r w:rsidRPr="0047722F">
        <w:rPr>
          <w:rFonts w:ascii="HelveticaNeueLT Std" w:eastAsia="Times New Roman" w:hAnsi="HelveticaNeueLT Std"/>
          <w:b/>
          <w:sz w:val="22"/>
          <w:szCs w:val="22"/>
        </w:rPr>
        <w:t>Descrizione</w:t>
      </w:r>
    </w:p>
    <w:p w:rsidR="0047722F" w:rsidRPr="0047722F" w:rsidRDefault="0047722F" w:rsidP="0047722F">
      <w:pPr>
        <w:rPr>
          <w:rFonts w:ascii="HelveticaNeueLT Std" w:eastAsia="Times New Roman" w:hAnsi="HelveticaNeueLT Std"/>
          <w:sz w:val="22"/>
          <w:szCs w:val="22"/>
        </w:rPr>
      </w:pPr>
    </w:p>
    <w:p w:rsidR="0047722F" w:rsidRPr="0047722F" w:rsidRDefault="0047722F" w:rsidP="0047722F">
      <w:pPr>
        <w:rPr>
          <w:rFonts w:ascii="HelveticaNeueLT Std" w:eastAsia="Times New Roman" w:hAnsi="HelveticaNeueLT Std" w:cs="Tahoma"/>
          <w:sz w:val="22"/>
          <w:szCs w:val="22"/>
        </w:rPr>
      </w:pPr>
      <w:r>
        <w:rPr>
          <w:rFonts w:ascii="HelveticaNeueLT Std" w:eastAsia="Times New Roman" w:hAnsi="HelveticaNeueLT Std"/>
          <w:sz w:val="22"/>
          <w:szCs w:val="22"/>
        </w:rPr>
        <w:t>Il</w:t>
      </w:r>
      <w:r w:rsidRPr="0047722F">
        <w:rPr>
          <w:rFonts w:ascii="HelveticaNeueLT Std" w:eastAsia="Times New Roman" w:hAnsi="HelveticaNeueLT Std"/>
          <w:sz w:val="22"/>
          <w:szCs w:val="22"/>
        </w:rPr>
        <w:t xml:space="preserve"> Giardino Botanico Alpino </w:t>
      </w:r>
      <w:proofErr w:type="spellStart"/>
      <w:r w:rsidRPr="0047722F">
        <w:rPr>
          <w:rFonts w:ascii="HelveticaNeueLT Std" w:eastAsia="Times New Roman" w:hAnsi="HelveticaNeueLT Std"/>
          <w:sz w:val="22"/>
          <w:szCs w:val="22"/>
        </w:rPr>
        <w:t>Viote</w:t>
      </w:r>
      <w:proofErr w:type="spellEnd"/>
      <w:r w:rsidRPr="0047722F">
        <w:rPr>
          <w:rFonts w:ascii="HelveticaNeueLT Std" w:eastAsia="Times New Roman" w:hAnsi="HelveticaNeueLT Std"/>
          <w:sz w:val="22"/>
          <w:szCs w:val="22"/>
        </w:rPr>
        <w:t xml:space="preserve"> è una sede territoriale del MUSE, Museo delle Scienze di Trento. Nei suoi 10 ettari ospita rarità botaniche provenienti dalle montagne di tutto il mondo, che trovano la loro collocazione tra le aiuole rocciose dedicate, nei laghetti, tra i boschi o nei campi coltivati. Al Giardino Botanico l’attenzione è rivolta al visitatore, parte attiva nella scoperta dell’ambiente di montagna non solamente dal punto di vista botanico ma a tutto tondo. Le numerose attività didattiche, gli eventi e le iniziative speciali dedicate a tutte le fasce di età, vogliono infatti avvicinare il pubblico all’ambiente alpino e alle tematiche ambientali attraverso l’esperienza diretta e il gioco. </w:t>
      </w:r>
    </w:p>
    <w:p w:rsidR="0047722F" w:rsidRPr="0047722F" w:rsidRDefault="0047722F" w:rsidP="0047722F">
      <w:pPr>
        <w:rPr>
          <w:rFonts w:ascii="HelveticaNeueLT Std" w:eastAsia="Times New Roman" w:hAnsi="HelveticaNeueLT Std" w:cs="Tahoma"/>
          <w:sz w:val="22"/>
          <w:szCs w:val="22"/>
        </w:rPr>
      </w:pPr>
      <w:r w:rsidRPr="0047722F">
        <w:rPr>
          <w:rFonts w:ascii="HelveticaNeueLT Std" w:eastAsia="Times New Roman" w:hAnsi="HelveticaNeueLT Std"/>
          <w:sz w:val="22"/>
          <w:szCs w:val="22"/>
        </w:rPr>
        <w:t>Programma completo e aggiornamenti sui social.</w:t>
      </w:r>
    </w:p>
    <w:p w:rsidR="00787A84" w:rsidRDefault="00157553"/>
    <w:p w:rsidR="0047722F" w:rsidRDefault="0047722F">
      <w:pPr>
        <w:rPr>
          <w:rFonts w:ascii="HelveticaNeueLT Std" w:hAnsi="HelveticaNeueLT Std"/>
          <w:b/>
        </w:rPr>
      </w:pPr>
      <w:r w:rsidRPr="0047722F">
        <w:rPr>
          <w:rFonts w:ascii="HelveticaNeueLT Std" w:hAnsi="HelveticaNeueLT Std"/>
          <w:b/>
        </w:rPr>
        <w:t>Cenni storici</w:t>
      </w:r>
    </w:p>
    <w:p w:rsidR="0047722F" w:rsidRPr="0047722F" w:rsidRDefault="0047722F">
      <w:pPr>
        <w:rPr>
          <w:rFonts w:ascii="HelveticaNeueLT Std" w:hAnsi="HelveticaNeueLT Std"/>
          <w:b/>
        </w:rPr>
      </w:pPr>
    </w:p>
    <w:p w:rsidR="0047722F" w:rsidRDefault="0047722F" w:rsidP="0047722F">
      <w:pPr>
        <w:pStyle w:val="Corpo"/>
        <w:rPr>
          <w:rFonts w:ascii="Arial" w:eastAsia="Arial" w:hAnsi="Arial" w:cs="Arial"/>
          <w:sz w:val="24"/>
          <w:szCs w:val="24"/>
          <w:shd w:val="clear" w:color="auto" w:fill="FEFFFF"/>
        </w:rPr>
      </w:pPr>
      <w:r>
        <w:rPr>
          <w:rFonts w:ascii="Arial"/>
          <w:sz w:val="24"/>
          <w:szCs w:val="24"/>
          <w:shd w:val="clear" w:color="auto" w:fill="FEFFFF"/>
        </w:rPr>
        <w:t xml:space="preserve">Il Giardino Botanico Alpino </w:t>
      </w:r>
      <w:proofErr w:type="spellStart"/>
      <w:r>
        <w:rPr>
          <w:rFonts w:ascii="Arial"/>
          <w:sz w:val="24"/>
          <w:szCs w:val="24"/>
          <w:shd w:val="clear" w:color="auto" w:fill="FEFFFF"/>
        </w:rPr>
        <w:t>Viote</w:t>
      </w:r>
      <w:proofErr w:type="spellEnd"/>
      <w:r>
        <w:rPr>
          <w:rFonts w:hAnsi="Arial"/>
          <w:sz w:val="24"/>
          <w:szCs w:val="24"/>
          <w:shd w:val="clear" w:color="auto" w:fill="FEFFFF"/>
        </w:rPr>
        <w:t xml:space="preserve"> </w:t>
      </w:r>
      <w:r>
        <w:rPr>
          <w:rFonts w:hAnsi="Arial"/>
          <w:sz w:val="24"/>
          <w:szCs w:val="24"/>
          <w:shd w:val="clear" w:color="auto" w:fill="FEFFFF"/>
        </w:rPr>
        <w:t>è</w:t>
      </w:r>
      <w:r>
        <w:rPr>
          <w:rFonts w:hAnsi="Arial"/>
          <w:sz w:val="24"/>
          <w:szCs w:val="24"/>
          <w:shd w:val="clear" w:color="auto" w:fill="FEFFFF"/>
        </w:rPr>
        <w:t xml:space="preserve"> </w:t>
      </w:r>
      <w:r>
        <w:rPr>
          <w:rFonts w:ascii="Arial"/>
          <w:sz w:val="24"/>
          <w:szCs w:val="24"/>
          <w:shd w:val="clear" w:color="auto" w:fill="FEFFFF"/>
        </w:rPr>
        <w:t xml:space="preserve">stato fondato nel 1938 nella Conca delle </w:t>
      </w:r>
      <w:proofErr w:type="spellStart"/>
      <w:r>
        <w:rPr>
          <w:rFonts w:ascii="Arial"/>
          <w:sz w:val="24"/>
          <w:szCs w:val="24"/>
          <w:shd w:val="clear" w:color="auto" w:fill="FEFFFF"/>
        </w:rPr>
        <w:t>Viote</w:t>
      </w:r>
      <w:proofErr w:type="spellEnd"/>
      <w:r>
        <w:rPr>
          <w:rFonts w:ascii="Arial"/>
          <w:sz w:val="24"/>
          <w:szCs w:val="24"/>
          <w:shd w:val="clear" w:color="auto" w:fill="FEFFFF"/>
        </w:rPr>
        <w:t xml:space="preserve"> per la ricchezza botanica delle praterie a sfalcio e delle torbiere, luoghi unici e rappresentativi degli ecosistemi di alta quota, nonch</w:t>
      </w:r>
      <w:r>
        <w:rPr>
          <w:rFonts w:hAnsi="Arial"/>
          <w:sz w:val="24"/>
          <w:szCs w:val="24"/>
          <w:shd w:val="clear" w:color="auto" w:fill="FEFFFF"/>
        </w:rPr>
        <w:t>é</w:t>
      </w:r>
      <w:r>
        <w:rPr>
          <w:rFonts w:hAnsi="Arial"/>
          <w:sz w:val="24"/>
          <w:szCs w:val="24"/>
          <w:shd w:val="clear" w:color="auto" w:fill="FEFFFF"/>
        </w:rPr>
        <w:t xml:space="preserve"> </w:t>
      </w:r>
      <w:r>
        <w:rPr>
          <w:rFonts w:ascii="Arial"/>
          <w:sz w:val="24"/>
          <w:szCs w:val="24"/>
          <w:shd w:val="clear" w:color="auto" w:fill="FEFFFF"/>
        </w:rPr>
        <w:t xml:space="preserve">per la presenza di acqua ed un clima adeguato alla coltivazione delle specie alpine (1540m </w:t>
      </w:r>
      <w:proofErr w:type="spellStart"/>
      <w:r>
        <w:rPr>
          <w:rFonts w:ascii="Arial"/>
          <w:sz w:val="24"/>
          <w:szCs w:val="24"/>
          <w:shd w:val="clear" w:color="auto" w:fill="FEFFFF"/>
        </w:rPr>
        <w:t>slm</w:t>
      </w:r>
      <w:proofErr w:type="spellEnd"/>
      <w:r>
        <w:rPr>
          <w:rFonts w:ascii="Arial"/>
          <w:sz w:val="24"/>
          <w:szCs w:val="24"/>
          <w:shd w:val="clear" w:color="auto" w:fill="FEFFFF"/>
        </w:rPr>
        <w:t>).</w:t>
      </w:r>
    </w:p>
    <w:p w:rsidR="0047722F" w:rsidRDefault="0047722F" w:rsidP="0047722F">
      <w:pPr>
        <w:pStyle w:val="Corpo"/>
        <w:rPr>
          <w:rFonts w:ascii="Arial" w:eastAsia="Arial" w:hAnsi="Arial" w:cs="Arial"/>
          <w:sz w:val="24"/>
          <w:szCs w:val="24"/>
          <w:shd w:val="clear" w:color="auto" w:fill="FEFFFF"/>
        </w:rPr>
      </w:pPr>
      <w:r>
        <w:rPr>
          <w:rFonts w:ascii="Arial"/>
          <w:sz w:val="24"/>
          <w:szCs w:val="24"/>
          <w:shd w:val="clear" w:color="auto" w:fill="FEFFFF"/>
        </w:rPr>
        <w:t>L</w:t>
      </w:r>
      <w:r>
        <w:rPr>
          <w:rFonts w:hAnsi="Arial"/>
          <w:sz w:val="24"/>
          <w:szCs w:val="24"/>
          <w:shd w:val="clear" w:color="auto" w:fill="FEFFFF"/>
        </w:rPr>
        <w:t>’</w:t>
      </w:r>
      <w:r>
        <w:rPr>
          <w:rFonts w:ascii="Arial"/>
          <w:sz w:val="24"/>
          <w:szCs w:val="24"/>
          <w:shd w:val="clear" w:color="auto" w:fill="FEFFFF"/>
        </w:rPr>
        <w:t>area si estende su 10 ettari che ospitano circa 2000 specie di piante, molte delle quali a rischio d</w:t>
      </w:r>
      <w:r>
        <w:rPr>
          <w:rFonts w:hAnsi="Arial"/>
          <w:sz w:val="24"/>
          <w:szCs w:val="24"/>
          <w:shd w:val="clear" w:color="auto" w:fill="FEFFFF"/>
        </w:rPr>
        <w:t>’</w:t>
      </w:r>
      <w:r>
        <w:rPr>
          <w:rFonts w:ascii="Arial"/>
          <w:sz w:val="24"/>
          <w:szCs w:val="24"/>
          <w:shd w:val="clear" w:color="auto" w:fill="FEFFFF"/>
        </w:rPr>
        <w:t>estinzione e perci</w:t>
      </w:r>
      <w:r>
        <w:rPr>
          <w:rFonts w:hAnsi="Arial"/>
          <w:sz w:val="24"/>
          <w:szCs w:val="24"/>
          <w:shd w:val="clear" w:color="auto" w:fill="FEFFFF"/>
        </w:rPr>
        <w:t>ò</w:t>
      </w:r>
      <w:r>
        <w:rPr>
          <w:rFonts w:hAnsi="Arial"/>
          <w:sz w:val="24"/>
          <w:szCs w:val="24"/>
          <w:shd w:val="clear" w:color="auto" w:fill="FEFFFF"/>
        </w:rPr>
        <w:t xml:space="preserve"> </w:t>
      </w:r>
      <w:r>
        <w:rPr>
          <w:rFonts w:ascii="Arial"/>
          <w:sz w:val="24"/>
          <w:szCs w:val="24"/>
          <w:shd w:val="clear" w:color="auto" w:fill="FEFFFF"/>
        </w:rPr>
        <w:t>importanti dal punto di vista della conservazione.</w:t>
      </w:r>
    </w:p>
    <w:p w:rsidR="0047722F" w:rsidRDefault="0047722F" w:rsidP="0047722F">
      <w:pPr>
        <w:pStyle w:val="Corpo"/>
        <w:rPr>
          <w:rFonts w:ascii="Arial" w:eastAsia="Arial" w:hAnsi="Arial" w:cs="Arial"/>
          <w:sz w:val="24"/>
          <w:szCs w:val="24"/>
          <w:shd w:val="clear" w:color="auto" w:fill="FEFFFF"/>
        </w:rPr>
      </w:pPr>
    </w:p>
    <w:p w:rsidR="0047722F" w:rsidRDefault="0047722F" w:rsidP="0047722F">
      <w:pPr>
        <w:pStyle w:val="Corpo"/>
        <w:rPr>
          <w:rFonts w:ascii="Arial" w:eastAsia="Arial" w:hAnsi="Arial" w:cs="Arial"/>
          <w:sz w:val="24"/>
          <w:szCs w:val="24"/>
          <w:shd w:val="clear" w:color="auto" w:fill="FEFFFF"/>
        </w:rPr>
      </w:pPr>
      <w:r>
        <w:rPr>
          <w:rFonts w:ascii="Arial"/>
          <w:sz w:val="24"/>
          <w:szCs w:val="24"/>
          <w:shd w:val="clear" w:color="auto" w:fill="FEFFFF"/>
        </w:rPr>
        <w:t>Il nucleo pi</w:t>
      </w:r>
      <w:r>
        <w:rPr>
          <w:rFonts w:hAnsi="Arial"/>
          <w:sz w:val="24"/>
          <w:szCs w:val="24"/>
          <w:shd w:val="clear" w:color="auto" w:fill="FEFFFF"/>
        </w:rPr>
        <w:t>ù</w:t>
      </w:r>
      <w:r>
        <w:rPr>
          <w:rFonts w:hAnsi="Arial"/>
          <w:sz w:val="24"/>
          <w:szCs w:val="24"/>
          <w:shd w:val="clear" w:color="auto" w:fill="FEFFFF"/>
        </w:rPr>
        <w:t xml:space="preserve"> </w:t>
      </w:r>
      <w:r>
        <w:rPr>
          <w:rFonts w:ascii="Arial"/>
          <w:sz w:val="24"/>
          <w:szCs w:val="24"/>
          <w:shd w:val="clear" w:color="auto" w:fill="FEFFFF"/>
        </w:rPr>
        <w:t xml:space="preserve">antico </w:t>
      </w:r>
      <w:r>
        <w:rPr>
          <w:rFonts w:hAnsi="Arial"/>
          <w:sz w:val="24"/>
          <w:szCs w:val="24"/>
          <w:shd w:val="clear" w:color="auto" w:fill="FEFFFF"/>
        </w:rPr>
        <w:t>è</w:t>
      </w:r>
      <w:r>
        <w:rPr>
          <w:rFonts w:hAnsi="Arial"/>
          <w:sz w:val="24"/>
          <w:szCs w:val="24"/>
          <w:shd w:val="clear" w:color="auto" w:fill="FEFFFF"/>
        </w:rPr>
        <w:t xml:space="preserve"> </w:t>
      </w:r>
      <w:r>
        <w:rPr>
          <w:rFonts w:ascii="Arial"/>
          <w:sz w:val="24"/>
          <w:szCs w:val="24"/>
          <w:shd w:val="clear" w:color="auto" w:fill="FEFFFF"/>
        </w:rPr>
        <w:t>un grande giardino roccioso dedicato ai diversi massicci montuosi, questa modalit</w:t>
      </w:r>
      <w:r>
        <w:rPr>
          <w:rFonts w:hAnsi="Arial"/>
          <w:sz w:val="24"/>
          <w:szCs w:val="24"/>
          <w:shd w:val="clear" w:color="auto" w:fill="FEFFFF"/>
        </w:rPr>
        <w:t>à</w:t>
      </w:r>
      <w:r>
        <w:rPr>
          <w:rFonts w:hAnsi="Arial"/>
          <w:sz w:val="24"/>
          <w:szCs w:val="24"/>
          <w:shd w:val="clear" w:color="auto" w:fill="FEFFFF"/>
        </w:rPr>
        <w:t xml:space="preserve"> </w:t>
      </w:r>
      <w:r>
        <w:rPr>
          <w:rFonts w:ascii="Arial"/>
          <w:sz w:val="24"/>
          <w:szCs w:val="24"/>
          <w:shd w:val="clear" w:color="auto" w:fill="FEFFFF"/>
        </w:rPr>
        <w:t xml:space="preserve">ripropone le particolari condizioni di vita alle quali sono adattate le piante di alta quota. </w:t>
      </w:r>
    </w:p>
    <w:p w:rsidR="0047722F" w:rsidRDefault="0047722F" w:rsidP="0047722F">
      <w:pPr>
        <w:pStyle w:val="Corpo"/>
        <w:rPr>
          <w:rFonts w:ascii="Arial" w:eastAsia="Arial" w:hAnsi="Arial" w:cs="Arial"/>
          <w:sz w:val="24"/>
          <w:szCs w:val="24"/>
          <w:shd w:val="clear" w:color="auto" w:fill="FEFFFF"/>
        </w:rPr>
      </w:pPr>
      <w:r>
        <w:rPr>
          <w:rFonts w:ascii="Arial"/>
          <w:sz w:val="24"/>
          <w:szCs w:val="24"/>
          <w:shd w:val="clear" w:color="auto" w:fill="FEFFFF"/>
        </w:rPr>
        <w:t>In prossimit</w:t>
      </w:r>
      <w:r>
        <w:rPr>
          <w:rFonts w:hAnsi="Arial"/>
          <w:sz w:val="24"/>
          <w:szCs w:val="24"/>
          <w:shd w:val="clear" w:color="auto" w:fill="FEFFFF"/>
        </w:rPr>
        <w:t>à</w:t>
      </w:r>
      <w:r>
        <w:rPr>
          <w:rFonts w:hAnsi="Arial"/>
          <w:sz w:val="24"/>
          <w:szCs w:val="24"/>
          <w:shd w:val="clear" w:color="auto" w:fill="FEFFFF"/>
        </w:rPr>
        <w:t xml:space="preserve"> </w:t>
      </w:r>
      <w:r>
        <w:rPr>
          <w:rFonts w:ascii="Arial"/>
          <w:sz w:val="24"/>
          <w:szCs w:val="24"/>
          <w:shd w:val="clear" w:color="auto" w:fill="FEFFFF"/>
        </w:rPr>
        <w:t>del lago e della struttura didattica si pu</w:t>
      </w:r>
      <w:r>
        <w:rPr>
          <w:rFonts w:hAnsi="Arial"/>
          <w:sz w:val="24"/>
          <w:szCs w:val="24"/>
          <w:shd w:val="clear" w:color="auto" w:fill="FEFFFF"/>
        </w:rPr>
        <w:t>ò</w:t>
      </w:r>
      <w:r>
        <w:rPr>
          <w:rFonts w:hAnsi="Arial"/>
          <w:sz w:val="24"/>
          <w:szCs w:val="24"/>
          <w:shd w:val="clear" w:color="auto" w:fill="FEFFFF"/>
        </w:rPr>
        <w:t xml:space="preserve"> </w:t>
      </w:r>
      <w:r>
        <w:rPr>
          <w:rFonts w:ascii="Arial"/>
          <w:sz w:val="24"/>
          <w:szCs w:val="24"/>
          <w:shd w:val="clear" w:color="auto" w:fill="FEFFFF"/>
        </w:rPr>
        <w:t>imboccare l</w:t>
      </w:r>
      <w:r>
        <w:rPr>
          <w:rFonts w:hAnsi="Arial"/>
          <w:sz w:val="24"/>
          <w:szCs w:val="24"/>
          <w:shd w:val="clear" w:color="auto" w:fill="FEFFFF"/>
        </w:rPr>
        <w:t>’</w:t>
      </w:r>
      <w:r>
        <w:rPr>
          <w:rFonts w:ascii="Arial"/>
          <w:sz w:val="24"/>
          <w:szCs w:val="24"/>
          <w:shd w:val="clear" w:color="auto" w:fill="FEFFFF"/>
        </w:rPr>
        <w:t>anello che permette di esplorare la restante parte del Giardino, che si snoda tra praterie fiorite, torbiere, boschi, campi e aiuole tematiche.</w:t>
      </w:r>
    </w:p>
    <w:p w:rsidR="0047722F" w:rsidRDefault="0047722F" w:rsidP="0047722F">
      <w:pPr>
        <w:pStyle w:val="Corpo"/>
        <w:rPr>
          <w:rFonts w:ascii="Arial" w:eastAsia="Arial" w:hAnsi="Arial" w:cs="Arial"/>
          <w:sz w:val="24"/>
          <w:szCs w:val="24"/>
          <w:shd w:val="clear" w:color="auto" w:fill="FEFFFF"/>
        </w:rPr>
      </w:pPr>
    </w:p>
    <w:p w:rsidR="0047722F" w:rsidRDefault="0047722F" w:rsidP="0047722F">
      <w:pPr>
        <w:pStyle w:val="Corpo"/>
        <w:rPr>
          <w:rFonts w:ascii="Arial" w:eastAsia="Arial" w:hAnsi="Arial" w:cs="Arial"/>
          <w:sz w:val="24"/>
          <w:szCs w:val="24"/>
          <w:shd w:val="clear" w:color="auto" w:fill="FEFFFF"/>
        </w:rPr>
      </w:pPr>
    </w:p>
    <w:p w:rsidR="0047722F" w:rsidRPr="0047722F" w:rsidRDefault="0047722F">
      <w:pPr>
        <w:rPr>
          <w:rFonts w:ascii="HelveticaNeueLT Std" w:hAnsi="HelveticaNeueLT Std"/>
        </w:rPr>
      </w:pPr>
    </w:p>
    <w:sectPr w:rsidR="0047722F" w:rsidRPr="0047722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22F"/>
    <w:rsid w:val="00006BA1"/>
    <w:rsid w:val="00053D57"/>
    <w:rsid w:val="00157553"/>
    <w:rsid w:val="00381F00"/>
    <w:rsid w:val="003A37F0"/>
    <w:rsid w:val="00454711"/>
    <w:rsid w:val="0047722F"/>
    <w:rsid w:val="007608B7"/>
    <w:rsid w:val="009A31A8"/>
    <w:rsid w:val="00A756AB"/>
    <w:rsid w:val="00F922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05BE42-5123-47BF-BBF9-914E73E43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722F"/>
    <w:pPr>
      <w:spacing w:after="0" w:line="240" w:lineRule="auto"/>
    </w:pPr>
    <w:rPr>
      <w:rFonts w:ascii="Times New Roman" w:hAnsi="Times New Roman" w:cs="Times New Roman"/>
      <w:sz w:val="24"/>
      <w:szCs w:val="24"/>
      <w:lang w:eastAsia="it-IT"/>
    </w:rPr>
  </w:style>
  <w:style w:type="paragraph" w:styleId="Titolo1">
    <w:name w:val="heading 1"/>
    <w:basedOn w:val="Normale"/>
    <w:link w:val="Titolo1Carattere"/>
    <w:uiPriority w:val="9"/>
    <w:qFormat/>
    <w:rsid w:val="009A31A8"/>
    <w:pPr>
      <w:spacing w:before="100" w:beforeAutospacing="1" w:after="100" w:afterAutospacing="1"/>
      <w:outlineLvl w:val="0"/>
    </w:pPr>
    <w:rPr>
      <w:rFonts w:eastAsia="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
    <w:name w:val="Corpo"/>
    <w:rsid w:val="0047722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it-IT"/>
    </w:rPr>
  </w:style>
  <w:style w:type="character" w:styleId="Enfasigrassetto">
    <w:name w:val="Strong"/>
    <w:basedOn w:val="Carpredefinitoparagrafo"/>
    <w:uiPriority w:val="22"/>
    <w:qFormat/>
    <w:rsid w:val="0047722F"/>
    <w:rPr>
      <w:b/>
      <w:bCs/>
    </w:rPr>
  </w:style>
  <w:style w:type="character" w:customStyle="1" w:styleId="Titolo1Carattere">
    <w:name w:val="Titolo 1 Carattere"/>
    <w:basedOn w:val="Carpredefinitoparagrafo"/>
    <w:link w:val="Titolo1"/>
    <w:uiPriority w:val="9"/>
    <w:rsid w:val="009A31A8"/>
    <w:rPr>
      <w:rFonts w:ascii="Times New Roman" w:eastAsia="Times New Roman" w:hAnsi="Times New Roman" w:cs="Times New Roman"/>
      <w:b/>
      <w:bCs/>
      <w:kern w:val="36"/>
      <w:sz w:val="48"/>
      <w:szCs w:val="48"/>
      <w:lang w:eastAsia="it-IT"/>
    </w:rPr>
  </w:style>
  <w:style w:type="paragraph" w:customStyle="1" w:styleId="Didefault">
    <w:name w:val="Di default"/>
    <w:rsid w:val="0045471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it-IT"/>
    </w:rPr>
  </w:style>
  <w:style w:type="character" w:styleId="Collegamentoipertestuale">
    <w:name w:val="Hyperlink"/>
    <w:basedOn w:val="Carpredefinitoparagrafo"/>
    <w:uiPriority w:val="99"/>
    <w:semiHidden/>
    <w:unhideWhenUsed/>
    <w:rsid w:val="001575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837110">
      <w:bodyDiv w:val="1"/>
      <w:marLeft w:val="0"/>
      <w:marRight w:val="0"/>
      <w:marTop w:val="0"/>
      <w:marBottom w:val="0"/>
      <w:divBdr>
        <w:top w:val="none" w:sz="0" w:space="0" w:color="auto"/>
        <w:left w:val="none" w:sz="0" w:space="0" w:color="auto"/>
        <w:bottom w:val="none" w:sz="0" w:space="0" w:color="auto"/>
        <w:right w:val="none" w:sz="0" w:space="0" w:color="auto"/>
      </w:divBdr>
    </w:div>
    <w:div w:id="1239554617">
      <w:bodyDiv w:val="1"/>
      <w:marLeft w:val="0"/>
      <w:marRight w:val="0"/>
      <w:marTop w:val="0"/>
      <w:marBottom w:val="0"/>
      <w:divBdr>
        <w:top w:val="none" w:sz="0" w:space="0" w:color="auto"/>
        <w:left w:val="none" w:sz="0" w:space="0" w:color="auto"/>
        <w:bottom w:val="none" w:sz="0" w:space="0" w:color="auto"/>
        <w:right w:val="none" w:sz="0" w:space="0" w:color="auto"/>
      </w:divBdr>
    </w:div>
    <w:div w:id="1745879916">
      <w:bodyDiv w:val="1"/>
      <w:marLeft w:val="0"/>
      <w:marRight w:val="0"/>
      <w:marTop w:val="0"/>
      <w:marBottom w:val="0"/>
      <w:divBdr>
        <w:top w:val="none" w:sz="0" w:space="0" w:color="auto"/>
        <w:left w:val="none" w:sz="0" w:space="0" w:color="auto"/>
        <w:bottom w:val="none" w:sz="0" w:space="0" w:color="auto"/>
        <w:right w:val="none" w:sz="0" w:space="0" w:color="auto"/>
      </w:divBdr>
    </w:div>
    <w:div w:id="191458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341</Words>
  <Characters>1950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Museo Tridentino Scienze Naturali di Trento</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Olivetti</dc:creator>
  <cp:keywords/>
  <dc:description/>
  <cp:lastModifiedBy>Sara Olivetti</cp:lastModifiedBy>
  <cp:revision>6</cp:revision>
  <dcterms:created xsi:type="dcterms:W3CDTF">2019-04-15T11:29:00Z</dcterms:created>
  <dcterms:modified xsi:type="dcterms:W3CDTF">2019-04-16T11:06:00Z</dcterms:modified>
</cp:coreProperties>
</file>